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FA" w:rsidRPr="00EA16FA" w:rsidRDefault="00EA16FA" w:rsidP="00EA16FA">
      <w:pPr>
        <w:spacing w:before="240" w:after="120" w:line="240" w:lineRule="auto"/>
        <w:outlineLvl w:val="1"/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</w:pPr>
      <w:bookmarkStart w:id="0" w:name="_GoBack"/>
      <w:bookmarkEnd w:id="0"/>
      <w:r w:rsidRPr="00EA16FA"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  <w:t>General conversation starters</w:t>
      </w:r>
    </w:p>
    <w:p w:rsidR="00EA16FA" w:rsidRPr="00EA16FA" w:rsidRDefault="00EA16FA" w:rsidP="00EA16FA">
      <w:pPr>
        <w:numPr>
          <w:ilvl w:val="0"/>
          <w:numId w:val="1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“You know, we are not too old yet. Do you think we have a chance to do something more than this for the rest of our lives?”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Most people haven’t given up on life yet. This is their chance to raise their hands and tell us that they believe and want a better future.</w:t>
      </w:r>
    </w:p>
    <w:p w:rsidR="00EA16FA" w:rsidRPr="00EA16FA" w:rsidRDefault="00EA16FA" w:rsidP="00EA16FA">
      <w:pPr>
        <w:numPr>
          <w:ilvl w:val="0"/>
          <w:numId w:val="2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“You and I love coffee. What if we did something great so that we could have coffee anywhere or anytime we wanted?”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Now, who could resist this opening? Let the conversation begin.</w:t>
      </w:r>
    </w:p>
    <w:p w:rsidR="00EA16FA" w:rsidRPr="00EA16FA" w:rsidRDefault="00EA16FA" w:rsidP="00EA16FA">
      <w:pPr>
        <w:numPr>
          <w:ilvl w:val="0"/>
          <w:numId w:val="3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  “You know, most airline pilots have part-time businesses. Wonder why?”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Prospects think, “Hey! Pilots make a lot of money. So I wonder why they have part-time businesses on the </w:t>
      </w:r>
      <w:r w:rsidR="007A64BA"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side.</w:t>
      </w: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I am curious. Tell me more.”</w:t>
      </w:r>
    </w:p>
    <w:p w:rsidR="00EA16FA" w:rsidRPr="00EA16FA" w:rsidRDefault="00EA16FA" w:rsidP="00EA16FA">
      <w:pPr>
        <w:numPr>
          <w:ilvl w:val="0"/>
          <w:numId w:val="4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“When I went to lunch today, I saw people at the mall just shopping. They didn’t have to go to work. They didn’t have jobs. I want to be one of them.”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This is a true observation. Can’t argue with this fact. Makes our prospects wonder if they could eventually be one of those shoppers who didn’t have to be at a job.</w:t>
      </w:r>
    </w:p>
    <w:p w:rsidR="00EA16FA" w:rsidRPr="00EA16FA" w:rsidRDefault="00EA16FA" w:rsidP="00EA16FA">
      <w:pPr>
        <w:numPr>
          <w:ilvl w:val="0"/>
          <w:numId w:val="5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“I am collecting ideas on how to retire early. Got any?”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Ha! Ha! We know the answer. They don’t have a plan so they will ask us what we have found so far.</w:t>
      </w:r>
    </w:p>
    <w:p w:rsidR="00EA16FA" w:rsidRPr="00EA16FA" w:rsidRDefault="00EA16FA" w:rsidP="00EA16FA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</w:p>
    <w:p w:rsidR="00EA16FA" w:rsidRPr="00EA16FA" w:rsidRDefault="00EA16FA" w:rsidP="00EA16FA">
      <w:pPr>
        <w:spacing w:before="240" w:after="120" w:line="240" w:lineRule="auto"/>
        <w:outlineLvl w:val="1"/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</w:pPr>
      <w:r w:rsidRPr="00EA16FA"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  <w:t>One person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We are not only sponsoring the person we meet, but we also earn the right to access all of that person's contacts.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One new person could change our lives.</w:t>
      </w:r>
    </w:p>
    <w:p w:rsidR="00EA16FA" w:rsidRP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Remember, McDonald's didn't start off with all those restaurants. They started off with just one.</w:t>
      </w:r>
    </w:p>
    <w:p w:rsidR="00EA16FA" w:rsidRDefault="00EA16FA" w:rsidP="00EA16FA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</w:p>
    <w:p w:rsidR="00EA16FA" w:rsidRDefault="00EA16FA" w:rsidP="00EA16FA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5000" w:type="pct"/>
        <w:tblBorders>
          <w:top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1"/>
      </w:tblGrid>
      <w:tr w:rsidR="00EA16FA" w:rsidRPr="00EA16FA" w:rsidTr="00EA16FA">
        <w:tc>
          <w:tcPr>
            <w:tcW w:w="0" w:type="auto"/>
            <w:tcMar>
              <w:top w:w="300" w:type="dxa"/>
              <w:left w:w="75" w:type="dxa"/>
              <w:bottom w:w="150" w:type="dxa"/>
              <w:right w:w="300" w:type="dxa"/>
            </w:tcMar>
            <w:vAlign w:val="center"/>
            <w:hideMark/>
          </w:tcPr>
          <w:p w:rsidR="00EA16FA" w:rsidRPr="00EA16FA" w:rsidRDefault="00EA16FA" w:rsidP="00EA16FA">
            <w:pPr>
              <w:spacing w:after="0" w:line="435" w:lineRule="exact"/>
              <w:outlineLvl w:val="1"/>
              <w:rPr>
                <w:rFonts w:ascii="Helvetica" w:eastAsia="Times New Roman" w:hAnsi="Helvetica" w:cs="Helvetica"/>
                <w:color w:val="333333"/>
                <w:sz w:val="36"/>
                <w:szCs w:val="36"/>
                <w:lang w:eastAsia="en-NZ"/>
              </w:rPr>
            </w:pPr>
            <w:r w:rsidRPr="00EA16FA">
              <w:rPr>
                <w:rFonts w:ascii="Helvetica" w:eastAsia="Times New Roman" w:hAnsi="Helvetica" w:cs="Helvetica"/>
                <w:b/>
                <w:bCs/>
                <w:color w:val="333333"/>
                <w:sz w:val="36"/>
                <w:szCs w:val="36"/>
                <w:lang w:eastAsia="en-NZ"/>
              </w:rPr>
              <w:t>“I have a job … and nothing else.”</w:t>
            </w:r>
          </w:p>
        </w:tc>
      </w:tr>
      <w:tr w:rsidR="00EA16FA" w:rsidRPr="00EA16FA" w:rsidTr="00EA16FA">
        <w:tc>
          <w:tcPr>
            <w:tcW w:w="0" w:type="auto"/>
            <w:tcMar>
              <w:top w:w="15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A16FA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Ouch. My prospect felt worried. He gambled his entire future, 100% of his family’s income, on a job that he didn’t control. </w:t>
            </w:r>
          </w:p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</w:p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A16FA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He knew he couldn’t control if his company did well or would go bankrupt. He knew he was at the mercy of the daily mood swings of his boss. </w:t>
            </w:r>
          </w:p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</w:p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A16FA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So how did my prospect feel about the risk of starting his own part-time business?</w:t>
            </w:r>
          </w:p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A16FA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Great!!! Finally, something he could control.</w:t>
            </w:r>
          </w:p>
        </w:tc>
      </w:tr>
    </w:tbl>
    <w:p w:rsidR="00EA16FA" w:rsidRDefault="00EA16FA" w:rsidP="00EA16FA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97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A16FA" w:rsidRPr="00EA16FA" w:rsidTr="00EA16FA">
        <w:trPr>
          <w:jc w:val="center"/>
        </w:trPr>
        <w:tc>
          <w:tcPr>
            <w:tcW w:w="0" w:type="auto"/>
            <w:shd w:val="clear" w:color="auto" w:fill="FFFFFF"/>
            <w:tcMar>
              <w:top w:w="375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0"/>
            </w:tblGrid>
            <w:tr w:rsidR="00EA16FA" w:rsidRPr="00EA16FA">
              <w:tc>
                <w:tcPr>
                  <w:tcW w:w="9150" w:type="dxa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EA16FA" w:rsidRPr="00EA16FA" w:rsidTr="00EA16FA">
                    <w:trPr>
                      <w:trHeight w:val="20"/>
                      <w:jc w:val="center"/>
                    </w:trPr>
                    <w:tc>
                      <w:tcPr>
                        <w:tcW w:w="0" w:type="auto"/>
                        <w:tcMar>
                          <w:top w:w="525" w:type="dxa"/>
                          <w:left w:w="75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:rsidR="00EA16FA" w:rsidRPr="00EA16FA" w:rsidRDefault="00EA16FA" w:rsidP="00EA16FA">
                        <w:pPr>
                          <w:spacing w:after="0" w:line="435" w:lineRule="exact"/>
                          <w:outlineLvl w:val="1"/>
                          <w:rPr>
                            <w:rFonts w:ascii="Helvetica" w:eastAsia="Times New Roman" w:hAnsi="Helvetica" w:cs="Helvetica"/>
                            <w:color w:val="333333"/>
                            <w:sz w:val="36"/>
                            <w:szCs w:val="36"/>
                            <w:lang w:eastAsia="en-NZ"/>
                          </w:rPr>
                        </w:pPr>
                        <w:r w:rsidRPr="00EA16FA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6"/>
                            <w:szCs w:val="36"/>
                            <w:lang w:eastAsia="en-NZ"/>
                          </w:rPr>
                          <w:t>Pre-closing question</w:t>
                        </w:r>
                      </w:p>
                    </w:tc>
                  </w:tr>
                </w:tbl>
                <w:p w:rsidR="00EA16FA" w:rsidRPr="00EA16FA" w:rsidRDefault="00EA16FA" w:rsidP="00EA1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EA16FA" w:rsidRPr="00EA16FA" w:rsidRDefault="00EA16FA" w:rsidP="00EA1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A16FA" w:rsidRPr="00EA16FA" w:rsidTr="00EA16F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0"/>
            </w:tblGrid>
            <w:tr w:rsidR="00EA16FA" w:rsidRPr="00EA16FA">
              <w:tc>
                <w:tcPr>
                  <w:tcW w:w="9150" w:type="dxa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EA16FA" w:rsidRPr="00EA16FA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A16FA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Pre-closing is a great way to open our prospects’ minds and make them think. </w:t>
                        </w: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A16FA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Here is an example from our book.</w:t>
                        </w: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jc w:val="center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A16FA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“Who do you think cares how much is in</w:t>
                        </w:r>
                        <w:r w:rsidRPr="00EA16FA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br/>
                          <w:t>our savings account ten years from now?”</w:t>
                        </w: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A16FA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Say this, and then wait. Don’t break the silence. Allow our prospects to mentally see how few people care about their situation. </w:t>
                        </w: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</w:p>
                      <w:p w:rsidR="00EA16FA" w:rsidRPr="00EA16FA" w:rsidRDefault="00EA16FA" w:rsidP="00EA16FA">
                        <w:pPr>
                          <w:spacing w:after="0" w:line="390" w:lineRule="exact"/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</w:pPr>
                        <w:r w:rsidRPr="00EA16FA">
                          <w:rPr>
                            <w:rFonts w:ascii="Tahoma" w:eastAsia="Times New Roman" w:hAnsi="Tahoma" w:cs="Tahoma"/>
                            <w:color w:val="333333"/>
                            <w:sz w:val="26"/>
                            <w:szCs w:val="26"/>
                            <w:lang w:eastAsia="en-NZ"/>
                          </w:rPr>
                          <w:t>This helps our prospects overcome the “I wonder what other people will think about me?” objection that nags them from the back of their minds.</w:t>
                        </w:r>
                      </w:p>
                    </w:tc>
                  </w:tr>
                </w:tbl>
                <w:p w:rsidR="00EA16FA" w:rsidRPr="00EA16FA" w:rsidRDefault="00EA16FA" w:rsidP="00EA1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EA16FA" w:rsidRPr="00EA16FA" w:rsidRDefault="00EA16FA" w:rsidP="00EA1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</w:tbl>
    <w:p w:rsidR="00EA16FA" w:rsidRDefault="00EA16FA" w:rsidP="00EA16FA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A16FA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</w:p>
    <w:p w:rsidR="00EA16FA" w:rsidRDefault="00EA16FA"/>
    <w:tbl>
      <w:tblPr>
        <w:tblW w:w="5000" w:type="pct"/>
        <w:tblBorders>
          <w:top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1"/>
      </w:tblGrid>
      <w:tr w:rsidR="00EA16FA" w:rsidRPr="00EA16FA" w:rsidTr="00EA16FA">
        <w:tc>
          <w:tcPr>
            <w:tcW w:w="0" w:type="auto"/>
            <w:tcMar>
              <w:top w:w="300" w:type="dxa"/>
              <w:left w:w="75" w:type="dxa"/>
              <w:bottom w:w="150" w:type="dxa"/>
              <w:right w:w="300" w:type="dxa"/>
            </w:tcMar>
            <w:vAlign w:val="center"/>
            <w:hideMark/>
          </w:tcPr>
          <w:p w:rsidR="00EA16FA" w:rsidRPr="00EA16FA" w:rsidRDefault="00EA16FA" w:rsidP="00EA16FA">
            <w:pPr>
              <w:spacing w:after="0" w:line="435" w:lineRule="exact"/>
              <w:outlineLvl w:val="1"/>
              <w:rPr>
                <w:rFonts w:ascii="Helvetica" w:eastAsia="Times New Roman" w:hAnsi="Helvetica" w:cs="Helvetica"/>
                <w:color w:val="333333"/>
                <w:sz w:val="36"/>
                <w:szCs w:val="36"/>
                <w:lang w:eastAsia="en-NZ"/>
              </w:rPr>
            </w:pPr>
            <w:r w:rsidRPr="00EA16FA">
              <w:rPr>
                <w:rFonts w:ascii="Helvetica" w:eastAsia="Times New Roman" w:hAnsi="Helvetica" w:cs="Helvetica"/>
                <w:b/>
                <w:bCs/>
                <w:color w:val="333333"/>
                <w:sz w:val="36"/>
                <w:szCs w:val="36"/>
                <w:lang w:eastAsia="en-NZ"/>
              </w:rPr>
              <w:t>Donuts are a gateway drug to deep-dish pizza</w:t>
            </w:r>
          </w:p>
        </w:tc>
      </w:tr>
      <w:tr w:rsidR="00EA16FA" w:rsidRPr="00EA16FA" w:rsidTr="00EA16FA">
        <w:tc>
          <w:tcPr>
            <w:tcW w:w="0" w:type="auto"/>
            <w:tcMar>
              <w:top w:w="15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A16FA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And reading personal development books is a gateway drug to becoming a successful network marketer.</w:t>
            </w:r>
          </w:p>
          <w:p w:rsidR="00EA16FA" w:rsidRPr="00EA16FA" w:rsidRDefault="00EA16FA" w:rsidP="00EA1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A16FA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</w:p>
          <w:p w:rsidR="00EA16FA" w:rsidRPr="00EA16FA" w:rsidRDefault="00EA16FA" w:rsidP="00EA16FA">
            <w:pPr>
              <w:spacing w:after="0" w:line="360" w:lineRule="exact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</w:pPr>
            <w:r w:rsidRPr="00EA16FA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NZ"/>
              </w:rPr>
              <w:t>What are you reading now? And if not reading now, why not?</w:t>
            </w:r>
          </w:p>
        </w:tc>
      </w:tr>
    </w:tbl>
    <w:p w:rsidR="00EA16FA" w:rsidRDefault="00EA16FA"/>
    <w:sectPr w:rsidR="00EA16FA" w:rsidSect="00EA16FA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3A24"/>
    <w:multiLevelType w:val="multilevel"/>
    <w:tmpl w:val="895A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446E21"/>
    <w:multiLevelType w:val="multilevel"/>
    <w:tmpl w:val="7A3A7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B13194"/>
    <w:multiLevelType w:val="multilevel"/>
    <w:tmpl w:val="82F2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03701"/>
    <w:multiLevelType w:val="multilevel"/>
    <w:tmpl w:val="BCE2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CD7F86"/>
    <w:multiLevelType w:val="multilevel"/>
    <w:tmpl w:val="0B7E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FA"/>
    <w:rsid w:val="007A64BA"/>
    <w:rsid w:val="00A7228F"/>
    <w:rsid w:val="00EA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2</cp:revision>
  <dcterms:created xsi:type="dcterms:W3CDTF">2024-03-26T21:30:00Z</dcterms:created>
  <dcterms:modified xsi:type="dcterms:W3CDTF">2024-04-05T23:32:00Z</dcterms:modified>
</cp:coreProperties>
</file>